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5" w:rsidRPr="00E80759" w:rsidRDefault="001D0BF5" w:rsidP="001D0BF5">
      <w:pPr>
        <w:jc w:val="center"/>
        <w:rPr>
          <w:b/>
          <w:sz w:val="32"/>
          <w:szCs w:val="32"/>
        </w:rPr>
      </w:pPr>
      <w:r w:rsidRPr="00E80759">
        <w:rPr>
          <w:b/>
          <w:sz w:val="32"/>
          <w:szCs w:val="32"/>
        </w:rPr>
        <w:t>课程教学大纲</w:t>
      </w:r>
      <w:r w:rsidRPr="00E80759">
        <w:rPr>
          <w:rFonts w:hint="eastAsia"/>
          <w:b/>
          <w:sz w:val="32"/>
          <w:szCs w:val="32"/>
        </w:rPr>
        <w:t>(</w:t>
      </w:r>
      <w:r w:rsidRPr="00E80759">
        <w:rPr>
          <w:rFonts w:hint="eastAsia"/>
          <w:b/>
          <w:sz w:val="32"/>
          <w:szCs w:val="32"/>
        </w:rPr>
        <w:t>网络填写</w:t>
      </w:r>
      <w:r w:rsidRPr="00E80759">
        <w:rPr>
          <w:b/>
          <w:sz w:val="32"/>
          <w:szCs w:val="32"/>
        </w:rPr>
        <w:t>模板</w:t>
      </w:r>
      <w:r w:rsidRPr="00E80759">
        <w:rPr>
          <w:rFonts w:hint="eastAsia"/>
          <w:b/>
          <w:sz w:val="32"/>
          <w:szCs w:val="32"/>
        </w:rPr>
        <w:t>)</w:t>
      </w:r>
    </w:p>
    <w:p w:rsidR="001D0BF5" w:rsidRPr="00E80759" w:rsidRDefault="001D0BF5" w:rsidP="00E65BB4">
      <w:pPr>
        <w:spacing w:line="360" w:lineRule="auto"/>
        <w:ind w:firstLineChars="500" w:firstLine="1050"/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756"/>
        <w:gridCol w:w="1238"/>
        <w:gridCol w:w="1484"/>
        <w:gridCol w:w="1270"/>
        <w:gridCol w:w="618"/>
        <w:gridCol w:w="1255"/>
        <w:gridCol w:w="1692"/>
        <w:gridCol w:w="10"/>
      </w:tblGrid>
      <w:tr w:rsidR="00E80759" w:rsidRPr="00E80759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E80759" w:rsidRDefault="001D0BF5" w:rsidP="007C626D">
            <w:pPr>
              <w:jc w:val="left"/>
            </w:pPr>
            <w:r w:rsidRPr="00E80759">
              <w:rPr>
                <w:rFonts w:hint="eastAsia"/>
              </w:rPr>
              <w:t>课程基本信息（</w:t>
            </w:r>
            <w:r w:rsidRPr="00E80759">
              <w:rPr>
                <w:rFonts w:hint="eastAsia"/>
              </w:rPr>
              <w:t>Course Information</w:t>
            </w:r>
            <w:r w:rsidRPr="00E80759">
              <w:rPr>
                <w:rFonts w:hint="eastAsia"/>
              </w:rPr>
              <w:t>）</w:t>
            </w:r>
          </w:p>
        </w:tc>
      </w:tr>
      <w:tr w:rsidR="00E80759" w:rsidRPr="00E80759" w:rsidTr="00A724E5">
        <w:trPr>
          <w:trHeight w:val="559"/>
        </w:trPr>
        <w:tc>
          <w:tcPr>
            <w:tcW w:w="1805" w:type="dxa"/>
            <w:vAlign w:val="center"/>
          </w:tcPr>
          <w:p w:rsidR="00823ACC" w:rsidRPr="00E80759" w:rsidRDefault="00823ACC" w:rsidP="00A724E5">
            <w:pPr>
              <w:jc w:val="center"/>
            </w:pPr>
            <w:r w:rsidRPr="00E80759">
              <w:rPr>
                <w:rFonts w:hint="eastAsia"/>
              </w:rPr>
              <w:t>课程代码</w:t>
            </w:r>
          </w:p>
          <w:p w:rsidR="00823ACC" w:rsidRPr="00E80759" w:rsidRDefault="00823ACC" w:rsidP="00A724E5">
            <w:pPr>
              <w:jc w:val="center"/>
            </w:pPr>
            <w:r w:rsidRPr="00E80759">
              <w:t>（</w:t>
            </w:r>
            <w:r w:rsidRPr="00E80759">
              <w:rPr>
                <w:rFonts w:hint="eastAsia"/>
              </w:rPr>
              <w:t>Course Code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80759" w:rsidRDefault="00823ACC" w:rsidP="00A724E5">
            <w:pPr>
              <w:rPr>
                <w:w w:val="90"/>
              </w:rPr>
            </w:pPr>
            <w:r w:rsidRPr="00E80759">
              <w:rPr>
                <w:rFonts w:hint="eastAsia"/>
                <w:w w:val="90"/>
              </w:rPr>
              <w:t>（自动生成）</w:t>
            </w:r>
          </w:p>
        </w:tc>
        <w:tc>
          <w:tcPr>
            <w:tcW w:w="1515" w:type="dxa"/>
            <w:vAlign w:val="center"/>
          </w:tcPr>
          <w:p w:rsidR="00823ACC" w:rsidRPr="00E80759" w:rsidRDefault="00823ACC" w:rsidP="00A724E5">
            <w:pPr>
              <w:jc w:val="center"/>
            </w:pPr>
            <w:r w:rsidRPr="00E80759">
              <w:t>学时</w:t>
            </w:r>
          </w:p>
          <w:p w:rsidR="00823ACC" w:rsidRPr="00E80759" w:rsidRDefault="00823ACC" w:rsidP="00A724E5">
            <w:pPr>
              <w:jc w:val="center"/>
              <w:rPr>
                <w:w w:val="90"/>
              </w:rPr>
            </w:pPr>
            <w:r w:rsidRPr="00E80759">
              <w:rPr>
                <w:w w:val="90"/>
              </w:rPr>
              <w:t>（</w:t>
            </w:r>
            <w:r w:rsidRPr="00E80759">
              <w:rPr>
                <w:w w:val="90"/>
              </w:rPr>
              <w:t>Credit</w:t>
            </w:r>
            <w:r w:rsidRPr="00E80759">
              <w:rPr>
                <w:rFonts w:hint="eastAsia"/>
                <w:w w:val="90"/>
              </w:rPr>
              <w:t xml:space="preserve"> Hours</w:t>
            </w:r>
            <w:r w:rsidRPr="00E80759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E80759" w:rsidRDefault="00ED22FA" w:rsidP="00A724E5">
            <w:pPr>
              <w:jc w:val="center"/>
            </w:pPr>
            <w:r w:rsidRPr="00E80759">
              <w:rPr>
                <w:rFonts w:hint="eastAsia"/>
              </w:rPr>
              <w:t>3</w:t>
            </w:r>
            <w:r w:rsidRPr="00E80759"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E80759" w:rsidRDefault="00823ACC" w:rsidP="00A724E5">
            <w:pPr>
              <w:jc w:val="center"/>
            </w:pPr>
            <w:r w:rsidRPr="00E80759">
              <w:t>学分</w:t>
            </w:r>
          </w:p>
          <w:p w:rsidR="00823ACC" w:rsidRPr="00E80759" w:rsidRDefault="00823ACC" w:rsidP="00A724E5">
            <w:pPr>
              <w:jc w:val="center"/>
            </w:pPr>
            <w:r w:rsidRPr="00E80759">
              <w:t>（</w:t>
            </w:r>
            <w:r w:rsidRPr="00E80759">
              <w:t>Credits</w:t>
            </w:r>
            <w:r w:rsidRPr="00E80759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80759" w:rsidRDefault="00ED22FA" w:rsidP="00ED22FA">
            <w:r w:rsidRPr="00E80759">
              <w:rPr>
                <w:rFonts w:hint="eastAsia"/>
              </w:rPr>
              <w:t>3</w:t>
            </w:r>
          </w:p>
        </w:tc>
      </w:tr>
      <w:tr w:rsidR="00E80759" w:rsidRPr="00E80759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Pr="00E80759" w:rsidRDefault="001D0BF5" w:rsidP="007C626D">
            <w:r w:rsidRPr="00E80759">
              <w:t>课程名称</w:t>
            </w:r>
          </w:p>
          <w:p w:rsidR="001D0BF5" w:rsidRPr="00E80759" w:rsidRDefault="001D0BF5" w:rsidP="007C626D">
            <w:r w:rsidRPr="00E80759">
              <w:t>（</w:t>
            </w:r>
            <w:r w:rsidRPr="00E80759">
              <w:rPr>
                <w:rFonts w:hint="eastAsia"/>
              </w:rPr>
              <w:t>Course Name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80759" w:rsidRDefault="0013394D" w:rsidP="007C626D">
            <w:pPr>
              <w:jc w:val="left"/>
            </w:pPr>
            <w:r w:rsidRPr="00E80759">
              <w:rPr>
                <w:rFonts w:hint="eastAsia"/>
              </w:rPr>
              <w:t>生物制药</w:t>
            </w:r>
          </w:p>
        </w:tc>
      </w:tr>
      <w:tr w:rsidR="00E80759" w:rsidRPr="00E80759" w:rsidTr="00565461">
        <w:trPr>
          <w:trHeight w:val="411"/>
        </w:trPr>
        <w:tc>
          <w:tcPr>
            <w:tcW w:w="1805" w:type="dxa"/>
            <w:vMerge/>
          </w:tcPr>
          <w:p w:rsidR="001D0BF5" w:rsidRPr="00E80759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80759" w:rsidRDefault="0013394D" w:rsidP="0013394D">
            <w:pPr>
              <w:jc w:val="left"/>
            </w:pPr>
            <w:r w:rsidRPr="00E80759">
              <w:t>Biological Pharmacy</w:t>
            </w:r>
          </w:p>
        </w:tc>
      </w:tr>
      <w:tr w:rsidR="00E80759" w:rsidRPr="00E80759" w:rsidTr="00565461">
        <w:trPr>
          <w:trHeight w:val="700"/>
        </w:trPr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课程性质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80759" w:rsidRDefault="00823ACC" w:rsidP="00ED22FA">
            <w:pPr>
              <w:jc w:val="center"/>
            </w:pPr>
            <w:r w:rsidRPr="00E80759">
              <w:rPr>
                <w:rFonts w:hint="eastAsia"/>
              </w:rPr>
              <w:t>培养计划课程</w:t>
            </w:r>
          </w:p>
        </w:tc>
      </w:tr>
      <w:tr w:rsidR="00E80759" w:rsidRPr="00E80759" w:rsidTr="00565461"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left"/>
            </w:pPr>
            <w:r w:rsidRPr="00E80759">
              <w:rPr>
                <w:rFonts w:hint="eastAsia"/>
              </w:rPr>
              <w:t>授课语言</w:t>
            </w:r>
          </w:p>
          <w:p w:rsidR="001D0BF5" w:rsidRPr="00E80759" w:rsidRDefault="001D0BF5" w:rsidP="007C626D">
            <w:pPr>
              <w:jc w:val="left"/>
            </w:pPr>
            <w:r w:rsidRPr="00E80759"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80759" w:rsidRDefault="00ED22FA" w:rsidP="00ED22FA">
            <w:pPr>
              <w:jc w:val="left"/>
            </w:pPr>
            <w:r w:rsidRPr="00E80759">
              <w:rPr>
                <w:rFonts w:hint="eastAsia"/>
              </w:rPr>
              <w:t>中文</w:t>
            </w:r>
          </w:p>
        </w:tc>
      </w:tr>
      <w:tr w:rsidR="00E80759" w:rsidRPr="00E80759" w:rsidTr="00565461"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开课院系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School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80759" w:rsidRDefault="00ED22FA" w:rsidP="007C626D">
            <w:pPr>
              <w:jc w:val="center"/>
            </w:pPr>
            <w:r w:rsidRPr="00E80759">
              <w:rPr>
                <w:rFonts w:hint="eastAsia"/>
              </w:rPr>
              <w:t>生命科学技术学院</w:t>
            </w:r>
          </w:p>
        </w:tc>
      </w:tr>
      <w:tr w:rsidR="00E80759" w:rsidRPr="00E80759" w:rsidTr="00565461"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先修课程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Prerequisite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80759" w:rsidRDefault="00ED22FA" w:rsidP="007C626D">
            <w:pPr>
              <w:jc w:val="left"/>
            </w:pPr>
            <w:r w:rsidRPr="00E80759">
              <w:rPr>
                <w:rFonts w:hint="eastAsia"/>
              </w:rPr>
              <w:t>无</w:t>
            </w:r>
          </w:p>
        </w:tc>
      </w:tr>
      <w:tr w:rsidR="00E80759" w:rsidRPr="00E80759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授课教师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Teacher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80759" w:rsidRDefault="00A41E22" w:rsidP="007C626D">
            <w:pPr>
              <w:jc w:val="center"/>
            </w:pPr>
            <w:r w:rsidRPr="00E80759">
              <w:rPr>
                <w:rFonts w:hint="eastAsia"/>
              </w:rPr>
              <w:t>许平，陶飞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电邮、电话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email&amp; phone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3394D" w:rsidRPr="00E80759" w:rsidRDefault="00552BB0" w:rsidP="007C626D">
            <w:pPr>
              <w:jc w:val="center"/>
            </w:pPr>
            <w:hyperlink r:id="rId7" w:history="1">
              <w:r w:rsidR="0013394D" w:rsidRPr="00E80759">
                <w:rPr>
                  <w:rStyle w:val="a7"/>
                  <w:color w:val="auto"/>
                </w:rPr>
                <w:t>pingxu@sjtu.edu.cn</w:t>
              </w:r>
            </w:hyperlink>
            <w:r w:rsidR="0013394D" w:rsidRPr="00E80759">
              <w:t>,34206</w:t>
            </w:r>
            <w:r w:rsidR="00E80759" w:rsidRPr="00E80759">
              <w:t>723</w:t>
            </w:r>
            <w:r w:rsidR="0013394D" w:rsidRPr="00E80759">
              <w:t>;</w:t>
            </w:r>
          </w:p>
          <w:p w:rsidR="001D0BF5" w:rsidRPr="00E80759" w:rsidRDefault="00A41E22" w:rsidP="007C626D">
            <w:pPr>
              <w:jc w:val="center"/>
            </w:pPr>
            <w:r w:rsidRPr="00E80759">
              <w:t>taofei@sjtu.edu.cn</w:t>
            </w:r>
            <w:r w:rsidR="0013394D" w:rsidRPr="00E80759">
              <w:t>,34206647</w:t>
            </w:r>
          </w:p>
        </w:tc>
      </w:tr>
      <w:tr w:rsidR="00E80759" w:rsidRPr="00E80759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办公时间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Office Time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80759" w:rsidRDefault="0013394D" w:rsidP="007C626D">
            <w:pPr>
              <w:jc w:val="center"/>
            </w:pPr>
            <w:r w:rsidRPr="00E80759">
              <w:t>周一</w:t>
            </w:r>
            <w:r w:rsidRPr="00E80759">
              <w:t>~</w:t>
            </w:r>
            <w:r w:rsidRPr="00E80759">
              <w:t>周六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办公地点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Office Location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80759" w:rsidRDefault="0013394D" w:rsidP="007C626D">
            <w:pPr>
              <w:jc w:val="center"/>
            </w:pPr>
            <w:r w:rsidRPr="00E80759">
              <w:t>生物药学楼</w:t>
            </w:r>
            <w:r w:rsidRPr="00E80759">
              <w:rPr>
                <w:rFonts w:hint="eastAsia"/>
              </w:rPr>
              <w:t>3-</w:t>
            </w:r>
            <w:r w:rsidRPr="00E80759">
              <w:t>409</w:t>
            </w:r>
          </w:p>
        </w:tc>
      </w:tr>
      <w:tr w:rsidR="00E80759" w:rsidRPr="00E80759" w:rsidTr="00E87953">
        <w:trPr>
          <w:trHeight w:val="632"/>
        </w:trPr>
        <w:tc>
          <w:tcPr>
            <w:tcW w:w="1805" w:type="dxa"/>
            <w:vAlign w:val="center"/>
          </w:tcPr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课程网址</w:t>
            </w:r>
          </w:p>
          <w:p w:rsidR="001D0BF5" w:rsidRPr="00E80759" w:rsidRDefault="001D0BF5" w:rsidP="007C626D">
            <w:pPr>
              <w:jc w:val="center"/>
            </w:pPr>
            <w:r w:rsidRPr="00E80759">
              <w:rPr>
                <w:rFonts w:hint="eastAsia"/>
              </w:rPr>
              <w:t>(</w:t>
            </w:r>
            <w:r w:rsidRPr="00E80759">
              <w:t xml:space="preserve">Course </w:t>
            </w:r>
            <w:r w:rsidRPr="00E80759">
              <w:rPr>
                <w:rFonts w:hint="eastAsia"/>
              </w:rPr>
              <w:t>W</w:t>
            </w:r>
            <w:r w:rsidRPr="00E80759">
              <w:t>ebpage</w:t>
            </w:r>
            <w:r w:rsidRPr="00E80759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80759" w:rsidRDefault="00ED22FA" w:rsidP="007C626D">
            <w:pPr>
              <w:jc w:val="center"/>
            </w:pPr>
            <w:r w:rsidRPr="00E80759">
              <w:t>iemb.sjtu.edu.cn</w:t>
            </w:r>
          </w:p>
        </w:tc>
      </w:tr>
      <w:tr w:rsidR="00E80759" w:rsidRPr="00E80759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E80759" w:rsidRDefault="00565461" w:rsidP="00227A34">
            <w:pPr>
              <w:jc w:val="center"/>
            </w:pPr>
            <w:r w:rsidRPr="00E80759">
              <w:rPr>
                <w:rFonts w:hint="eastAsia"/>
              </w:rPr>
              <w:t>*</w:t>
            </w:r>
            <w:r w:rsidR="00227A34" w:rsidRPr="00E80759">
              <w:rPr>
                <w:rFonts w:hint="eastAsia"/>
              </w:rPr>
              <w:t>课程</w:t>
            </w:r>
            <w:r w:rsidR="001D0BF5" w:rsidRPr="00E80759">
              <w:rPr>
                <w:rFonts w:hint="eastAsia"/>
              </w:rPr>
              <w:t>简介</w:t>
            </w:r>
            <w:r w:rsidR="001D0BF5" w:rsidRPr="00E80759">
              <w:rPr>
                <w:rFonts w:hint="eastAsia"/>
                <w:w w:val="90"/>
              </w:rPr>
              <w:t>（</w:t>
            </w:r>
            <w:r w:rsidR="001D0BF5" w:rsidRPr="00E80759">
              <w:rPr>
                <w:rFonts w:hint="eastAsia"/>
                <w:w w:val="90"/>
              </w:rPr>
              <w:t>Description</w:t>
            </w:r>
            <w:r w:rsidR="001D0BF5" w:rsidRPr="00E80759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6A0C43" w:rsidRPr="00E80759" w:rsidRDefault="006A0C43" w:rsidP="00940CB5">
            <w:pPr>
              <w:ind w:firstLineChars="200" w:firstLine="420"/>
            </w:pPr>
            <w:bookmarkStart w:id="0" w:name="OLE_LINK1"/>
            <w:bookmarkStart w:id="1" w:name="OLE_LINK2"/>
            <w:r w:rsidRPr="00E80759">
              <w:rPr>
                <w:rFonts w:hint="eastAsia"/>
              </w:rPr>
              <w:t>《生物制药》是我校生物工程专业本科生必修的一门重要的基础课。生物制药是</w:t>
            </w:r>
            <w:r w:rsidR="004D4826" w:rsidRPr="00E80759">
              <w:rPr>
                <w:rFonts w:hint="eastAsia"/>
              </w:rPr>
              <w:t>未来</w:t>
            </w:r>
            <w:r w:rsidR="00940CB5" w:rsidRPr="00E80759">
              <w:rPr>
                <w:rFonts w:hint="eastAsia"/>
              </w:rPr>
              <w:t>药物制造的重要方式和</w:t>
            </w:r>
            <w:r w:rsidRPr="00E80759">
              <w:rPr>
                <w:rFonts w:hint="eastAsia"/>
              </w:rPr>
              <w:t>药物创造</w:t>
            </w:r>
            <w:r w:rsidR="004D4826" w:rsidRPr="00E80759">
              <w:rPr>
                <w:rFonts w:hint="eastAsia"/>
              </w:rPr>
              <w:t>的重要源泉。</w:t>
            </w:r>
            <w:r w:rsidRPr="00E80759">
              <w:rPr>
                <w:rFonts w:hint="eastAsia"/>
              </w:rPr>
              <w:t>生物药物已在生物产业和全球医疗健康领域成为人们</w:t>
            </w:r>
            <w:r w:rsidR="004D4826" w:rsidRPr="00E80759">
              <w:rPr>
                <w:rFonts w:hint="eastAsia"/>
              </w:rPr>
              <w:t>的新宠，其创新、</w:t>
            </w:r>
            <w:r w:rsidRPr="00E80759">
              <w:rPr>
                <w:rFonts w:hint="eastAsia"/>
              </w:rPr>
              <w:t>生产</w:t>
            </w:r>
            <w:r w:rsidR="004D4826" w:rsidRPr="00E80759">
              <w:rPr>
                <w:rFonts w:hint="eastAsia"/>
              </w:rPr>
              <w:t>和</w:t>
            </w:r>
            <w:r w:rsidRPr="00E80759">
              <w:rPr>
                <w:rFonts w:hint="eastAsia"/>
              </w:rPr>
              <w:t>研发都受到科学家、政府和大的医药公司</w:t>
            </w:r>
            <w:r w:rsidR="004D4826" w:rsidRPr="00E80759">
              <w:rPr>
                <w:rFonts w:hint="eastAsia"/>
              </w:rPr>
              <w:t>的高度关注和参与</w:t>
            </w:r>
            <w:r w:rsidRPr="00E80759">
              <w:rPr>
                <w:rFonts w:hint="eastAsia"/>
              </w:rPr>
              <w:t>。</w:t>
            </w:r>
            <w:r w:rsidR="00AF4E87" w:rsidRPr="00E80759">
              <w:rPr>
                <w:rFonts w:hint="eastAsia"/>
              </w:rPr>
              <w:t>本课程</w:t>
            </w:r>
            <w:r w:rsidR="004D4826" w:rsidRPr="00E80759">
              <w:rPr>
                <w:rFonts w:hint="eastAsia"/>
              </w:rPr>
              <w:t>将</w:t>
            </w:r>
            <w:r w:rsidR="00AF4E87" w:rsidRPr="00E80759">
              <w:rPr>
                <w:rFonts w:hint="eastAsia"/>
              </w:rPr>
              <w:t>系统介绍生物药物的</w:t>
            </w:r>
            <w:r w:rsidR="009772F6" w:rsidRPr="00E80759">
              <w:rPr>
                <w:rFonts w:hint="eastAsia"/>
              </w:rPr>
              <w:t>种类、</w:t>
            </w:r>
            <w:r w:rsidR="00AF4E87" w:rsidRPr="00E80759">
              <w:rPr>
                <w:rFonts w:hint="eastAsia"/>
              </w:rPr>
              <w:t>特征</w:t>
            </w:r>
            <w:r w:rsidR="004D4826" w:rsidRPr="00E80759">
              <w:rPr>
                <w:rFonts w:hint="eastAsia"/>
              </w:rPr>
              <w:t>、</w:t>
            </w:r>
            <w:r w:rsidR="00AF4E87" w:rsidRPr="00E80759">
              <w:rPr>
                <w:rFonts w:hint="eastAsia"/>
              </w:rPr>
              <w:t>功能</w:t>
            </w:r>
            <w:r w:rsidR="004D4826" w:rsidRPr="00E80759">
              <w:rPr>
                <w:rFonts w:hint="eastAsia"/>
              </w:rPr>
              <w:t>以及</w:t>
            </w:r>
            <w:r w:rsidR="00AF4E87" w:rsidRPr="00E80759">
              <w:rPr>
                <w:rFonts w:hint="eastAsia"/>
              </w:rPr>
              <w:t>未来发展趋势，全面讲述生物技术在药物制造、药物创新方面的</w:t>
            </w:r>
            <w:r w:rsidR="00E87953" w:rsidRPr="00E80759">
              <w:rPr>
                <w:rFonts w:hint="eastAsia"/>
              </w:rPr>
              <w:t>地位</w:t>
            </w:r>
            <w:r w:rsidR="004D4826" w:rsidRPr="00E80759">
              <w:rPr>
                <w:rFonts w:hint="eastAsia"/>
              </w:rPr>
              <w:t>和作用</w:t>
            </w:r>
            <w:r w:rsidR="00AF4E87" w:rsidRPr="00E80759">
              <w:rPr>
                <w:rFonts w:hint="eastAsia"/>
              </w:rPr>
              <w:t>。本课程是学院专业调整梳理之后</w:t>
            </w:r>
            <w:r w:rsidR="009772F6" w:rsidRPr="00E80759">
              <w:rPr>
                <w:rFonts w:hint="eastAsia"/>
              </w:rPr>
              <w:t>新课程体系建设</w:t>
            </w:r>
            <w:r w:rsidR="00AF4E87" w:rsidRPr="00E80759">
              <w:rPr>
                <w:rFonts w:hint="eastAsia"/>
              </w:rPr>
              <w:t>的</w:t>
            </w:r>
            <w:r w:rsidR="009772F6" w:rsidRPr="00E80759">
              <w:rPr>
                <w:rFonts w:hint="eastAsia"/>
              </w:rPr>
              <w:t>重要</w:t>
            </w:r>
            <w:r w:rsidR="004D4826" w:rsidRPr="00E80759">
              <w:rPr>
                <w:rFonts w:hint="eastAsia"/>
              </w:rPr>
              <w:t>课程</w:t>
            </w:r>
            <w:r w:rsidR="00AF4E87" w:rsidRPr="00E80759">
              <w:rPr>
                <w:rFonts w:hint="eastAsia"/>
              </w:rPr>
              <w:t>，其目的在于契合国际</w:t>
            </w:r>
            <w:r w:rsidR="009772F6" w:rsidRPr="00E80759">
              <w:rPr>
                <w:rFonts w:hint="eastAsia"/>
              </w:rPr>
              <w:t>生物</w:t>
            </w:r>
            <w:r w:rsidR="00AF4E87" w:rsidRPr="00E80759">
              <w:rPr>
                <w:rFonts w:hint="eastAsia"/>
              </w:rPr>
              <w:t>产业</w:t>
            </w:r>
            <w:r w:rsidR="009772F6" w:rsidRPr="00E80759">
              <w:rPr>
                <w:rFonts w:hint="eastAsia"/>
              </w:rPr>
              <w:t>和学科的发展</w:t>
            </w:r>
            <w:r w:rsidR="00AF4E87" w:rsidRPr="00E80759">
              <w:rPr>
                <w:rFonts w:hint="eastAsia"/>
              </w:rPr>
              <w:t>潮流，</w:t>
            </w:r>
            <w:r w:rsidR="009772F6" w:rsidRPr="00E80759">
              <w:rPr>
                <w:rFonts w:hint="eastAsia"/>
              </w:rPr>
              <w:t>改善生物工程专业本科生知识结构，</w:t>
            </w:r>
            <w:r w:rsidR="00AF4E87" w:rsidRPr="00E80759">
              <w:rPr>
                <w:rFonts w:hint="eastAsia"/>
              </w:rPr>
              <w:t>培育创新创业意识，提高职业竞争力。</w:t>
            </w:r>
            <w:r w:rsidR="00987C2F" w:rsidRPr="00E80759">
              <w:rPr>
                <w:rFonts w:hint="eastAsia"/>
              </w:rPr>
              <w:t>本课程</w:t>
            </w:r>
            <w:r w:rsidR="009772F6" w:rsidRPr="00E80759">
              <w:rPr>
                <w:rFonts w:hint="eastAsia"/>
              </w:rPr>
              <w:t>以生物制药的理论和方法学内容为主，将对生物</w:t>
            </w:r>
            <w:r w:rsidR="00987C2F" w:rsidRPr="00E80759">
              <w:rPr>
                <w:rFonts w:hint="eastAsia"/>
              </w:rPr>
              <w:t>制药的概念、有关技术及其研究领域的内涵和外延做一全面翔实的介绍。</w:t>
            </w:r>
            <w:r w:rsidR="009772F6" w:rsidRPr="00E80759">
              <w:rPr>
                <w:rFonts w:hint="eastAsia"/>
              </w:rPr>
              <w:t>本课程</w:t>
            </w:r>
            <w:r w:rsidR="00987C2F" w:rsidRPr="00E80759">
              <w:rPr>
                <w:rFonts w:hint="eastAsia"/>
              </w:rPr>
              <w:t>主要内容包括生物</w:t>
            </w:r>
            <w:r w:rsidR="00964897" w:rsidRPr="00E80759">
              <w:rPr>
                <w:rFonts w:hint="eastAsia"/>
              </w:rPr>
              <w:t>制药的主要方式如细胞工程制药、蛋白质工程制药、基因工程制药等；生物药物和治疗诊断方式如核酸、多肽类药物、治疗性抗体、治疗性细胞株、细胞因子类药物、</w:t>
            </w:r>
            <w:r w:rsidR="00987C2F" w:rsidRPr="00E80759">
              <w:rPr>
                <w:rFonts w:hint="eastAsia"/>
              </w:rPr>
              <w:t>基因治疗以及与免疫、动植物有关的生物药物、分子靶向药物、融合蛋白、治疗性激素、血液制品和治疗性酶、疫苗技术和分子诊断技术等内容等。</w:t>
            </w:r>
            <w:bookmarkEnd w:id="0"/>
            <w:bookmarkEnd w:id="1"/>
          </w:p>
        </w:tc>
      </w:tr>
      <w:tr w:rsidR="00E80759" w:rsidRPr="00E80759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E80759" w:rsidRDefault="00565461" w:rsidP="00FC687D">
            <w:pPr>
              <w:jc w:val="center"/>
            </w:pPr>
            <w:r w:rsidRPr="00E80759">
              <w:rPr>
                <w:rFonts w:hint="eastAsia"/>
              </w:rPr>
              <w:lastRenderedPageBreak/>
              <w:t>*</w:t>
            </w:r>
            <w:r w:rsidR="001D0BF5" w:rsidRPr="00E80759">
              <w:rPr>
                <w:rFonts w:hint="eastAsia"/>
              </w:rPr>
              <w:t>课程简介</w:t>
            </w:r>
            <w:r w:rsidR="001D0BF5" w:rsidRPr="00E80759">
              <w:rPr>
                <w:rFonts w:hint="eastAsia"/>
                <w:w w:val="90"/>
              </w:rPr>
              <w:t>（</w:t>
            </w:r>
            <w:r w:rsidR="001D0BF5" w:rsidRPr="00E80759">
              <w:rPr>
                <w:rFonts w:hint="eastAsia"/>
                <w:w w:val="90"/>
              </w:rPr>
              <w:t>Description</w:t>
            </w:r>
            <w:r w:rsidR="001D0BF5" w:rsidRPr="00E80759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81266F" w:rsidRPr="00E80759" w:rsidRDefault="007D5EBE" w:rsidP="00181514">
            <w:pPr>
              <w:ind w:firstLineChars="200" w:firstLine="420"/>
              <w:jc w:val="left"/>
            </w:pPr>
            <w:r w:rsidRPr="00E80759">
              <w:t>Biopharmaceutical</w:t>
            </w:r>
            <w:r>
              <w:t>s</w:t>
            </w:r>
            <w:r w:rsidR="00987C2F" w:rsidRPr="00E80759">
              <w:t xml:space="preserve"> is an important required course for undergraduate students whose major is Biological Engineering. Biopharmaceutical is </w:t>
            </w:r>
            <w:r w:rsidR="0081266F" w:rsidRPr="00E80759">
              <w:t xml:space="preserve">considered as an </w:t>
            </w:r>
            <w:r w:rsidR="00987C2F" w:rsidRPr="00E80759">
              <w:t xml:space="preserve">important </w:t>
            </w:r>
            <w:r>
              <w:t>way of future</w:t>
            </w:r>
            <w:r w:rsidRPr="00E80759">
              <w:t xml:space="preserve"> </w:t>
            </w:r>
            <w:r w:rsidRPr="00E80759">
              <w:t>drug manufacturing</w:t>
            </w:r>
            <w:r>
              <w:t xml:space="preserve"> and </w:t>
            </w:r>
            <w:r w:rsidR="00987C2F" w:rsidRPr="00E80759">
              <w:t xml:space="preserve">drug </w:t>
            </w:r>
            <w:r w:rsidR="0081266F" w:rsidRPr="00E80759">
              <w:t>innovation</w:t>
            </w:r>
            <w:r w:rsidR="00987C2F" w:rsidRPr="006B72CF">
              <w:t xml:space="preserve">. Biological </w:t>
            </w:r>
            <w:r w:rsidRPr="006B72CF">
              <w:t>drugs, the main objects of Biopharmaceuticals</w:t>
            </w:r>
            <w:r w:rsidR="00987C2F" w:rsidRPr="006B72CF">
              <w:t xml:space="preserve"> has been </w:t>
            </w:r>
            <w:r w:rsidRPr="006B72CF">
              <w:t>a favor of</w:t>
            </w:r>
            <w:r w:rsidR="00987C2F" w:rsidRPr="006B72CF">
              <w:t xml:space="preserve"> the biological industry and health</w:t>
            </w:r>
            <w:r w:rsidRPr="006B72CF">
              <w:t xml:space="preserve">care. </w:t>
            </w:r>
            <w:r w:rsidR="006B72CF" w:rsidRPr="006B72CF">
              <w:t>Their</w:t>
            </w:r>
            <w:r w:rsidR="00987C2F" w:rsidRPr="006B72CF">
              <w:t xml:space="preserve"> innovation, production and research </w:t>
            </w:r>
            <w:r w:rsidR="006B72CF" w:rsidRPr="006B72CF">
              <w:t xml:space="preserve">have drawn increasing attention </w:t>
            </w:r>
            <w:r w:rsidR="00987C2F" w:rsidRPr="006B72CF">
              <w:t>by scientists, government</w:t>
            </w:r>
            <w:r w:rsidR="006B72CF" w:rsidRPr="006B72CF">
              <w:t>s</w:t>
            </w:r>
            <w:r w:rsidR="00987C2F" w:rsidRPr="006B72CF">
              <w:t xml:space="preserve"> and big pharmaceutical companies.</w:t>
            </w:r>
            <w:r w:rsidR="006B72CF">
              <w:t xml:space="preserve"> </w:t>
            </w:r>
            <w:r w:rsidR="006B72CF" w:rsidRPr="006B72CF">
              <w:t xml:space="preserve">This course </w:t>
            </w:r>
            <w:r w:rsidR="00987C2F" w:rsidRPr="006B72CF">
              <w:t xml:space="preserve">will </w:t>
            </w:r>
            <w:r w:rsidR="006B72CF" w:rsidRPr="006B72CF">
              <w:t xml:space="preserve">systematically </w:t>
            </w:r>
            <w:r w:rsidR="00987C2F" w:rsidRPr="006B72CF">
              <w:t xml:space="preserve">introduce the </w:t>
            </w:r>
            <w:r w:rsidR="006B72CF" w:rsidRPr="006B72CF">
              <w:t xml:space="preserve">different </w:t>
            </w:r>
            <w:r w:rsidR="00987C2F" w:rsidRPr="006B72CF">
              <w:t>characteristics and function</w:t>
            </w:r>
            <w:r w:rsidR="006B72CF" w:rsidRPr="006B72CF">
              <w:t>s</w:t>
            </w:r>
            <w:r w:rsidR="00987C2F" w:rsidRPr="006B72CF">
              <w:t xml:space="preserve"> of biological medicine</w:t>
            </w:r>
            <w:r w:rsidR="006B72CF" w:rsidRPr="006B72CF">
              <w:t>s</w:t>
            </w:r>
            <w:r w:rsidR="00987C2F" w:rsidRPr="006B72CF">
              <w:t xml:space="preserve">, </w:t>
            </w:r>
            <w:r w:rsidR="006B72CF" w:rsidRPr="006B72CF">
              <w:t xml:space="preserve">different biotechnologies of drug manufacture, and </w:t>
            </w:r>
            <w:r w:rsidR="00987C2F" w:rsidRPr="006B72CF">
              <w:t>the future development trend</w:t>
            </w:r>
            <w:r w:rsidR="006B72CF" w:rsidRPr="006B72CF">
              <w:t xml:space="preserve"> of Biopharmaceuticals. T</w:t>
            </w:r>
            <w:r w:rsidR="00987C2F" w:rsidRPr="006B72CF">
              <w:t>he</w:t>
            </w:r>
            <w:r w:rsidR="006B72CF" w:rsidRPr="006B72CF">
              <w:t xml:space="preserve"> potential roles of Biopharmaceuticals in development of new drug and new manufacturing technology will also be included. </w:t>
            </w:r>
            <w:r w:rsidR="00987C2F" w:rsidRPr="00DC3381">
              <w:t>This course is</w:t>
            </w:r>
            <w:r w:rsidR="006B72CF" w:rsidRPr="00DC3381">
              <w:t xml:space="preserve"> set after </w:t>
            </w:r>
            <w:r w:rsidR="00BE6CBB" w:rsidRPr="00DC3381">
              <w:t>the</w:t>
            </w:r>
            <w:r w:rsidR="00987C2F" w:rsidRPr="00DC3381">
              <w:t xml:space="preserve"> adjustment </w:t>
            </w:r>
            <w:r w:rsidR="00BE6CBB" w:rsidRPr="00DC3381">
              <w:t>of departments of SLSB. T</w:t>
            </w:r>
            <w:r w:rsidR="00DC3381" w:rsidRPr="00DC3381">
              <w:t>he purpose is to keep pace with</w:t>
            </w:r>
            <w:r w:rsidR="00987C2F" w:rsidRPr="00DC3381">
              <w:t xml:space="preserve"> the international </w:t>
            </w:r>
            <w:r w:rsidR="00DC3381" w:rsidRPr="00DC3381">
              <w:t xml:space="preserve">developing </w:t>
            </w:r>
            <w:r w:rsidR="00987C2F" w:rsidRPr="00DC3381">
              <w:t xml:space="preserve">trend of </w:t>
            </w:r>
            <w:r w:rsidR="00DC3381" w:rsidRPr="00DC3381">
              <w:t>bioindustry</w:t>
            </w:r>
            <w:r w:rsidR="00987C2F" w:rsidRPr="00DC3381">
              <w:t xml:space="preserve"> </w:t>
            </w:r>
            <w:r w:rsidR="00DC3381" w:rsidRPr="00DC3381">
              <w:t xml:space="preserve">and the </w:t>
            </w:r>
            <w:r w:rsidR="00987C2F" w:rsidRPr="00DC3381">
              <w:t>discipline</w:t>
            </w:r>
            <w:r w:rsidR="00DC3381" w:rsidRPr="00DC3381">
              <w:t>. It can help to</w:t>
            </w:r>
            <w:r w:rsidR="00987C2F" w:rsidRPr="00DC3381">
              <w:t xml:space="preserve"> </w:t>
            </w:r>
            <w:r w:rsidR="00DC3381" w:rsidRPr="00DC3381">
              <w:t xml:space="preserve">inspire undergraduates’ </w:t>
            </w:r>
            <w:r w:rsidR="00987C2F" w:rsidRPr="00DC3381">
              <w:t>c</w:t>
            </w:r>
            <w:r w:rsidR="00DC3381" w:rsidRPr="00DC3381">
              <w:t>reative consciousness, improve</w:t>
            </w:r>
            <w:r w:rsidR="00987C2F" w:rsidRPr="00DC3381">
              <w:t xml:space="preserve"> </w:t>
            </w:r>
            <w:r w:rsidR="00DC3381" w:rsidRPr="00DC3381">
              <w:t xml:space="preserve">their </w:t>
            </w:r>
            <w:r w:rsidR="00987C2F" w:rsidRPr="00DC3381">
              <w:t>knowledge structure,</w:t>
            </w:r>
            <w:r w:rsidR="00DC3381" w:rsidRPr="00DC3381">
              <w:t xml:space="preserve"> and </w:t>
            </w:r>
            <w:r w:rsidR="00987C2F" w:rsidRPr="00DC3381">
              <w:t>improve their competitivene</w:t>
            </w:r>
            <w:r w:rsidR="00987C2F" w:rsidRPr="00181514">
              <w:t>ss. This co</w:t>
            </w:r>
            <w:r w:rsidR="00181514" w:rsidRPr="00181514">
              <w:t>urse is given priority to with B</w:t>
            </w:r>
            <w:r w:rsidR="00987C2F" w:rsidRPr="00181514">
              <w:t>iopharmaceutical theory and methodology</w:t>
            </w:r>
            <w:r w:rsidR="00181514" w:rsidRPr="00181514">
              <w:t xml:space="preserve"> such as</w:t>
            </w:r>
            <w:r w:rsidR="00987C2F" w:rsidRPr="00181514">
              <w:t xml:space="preserve"> the </w:t>
            </w:r>
            <w:r w:rsidR="00181514" w:rsidRPr="00181514">
              <w:t xml:space="preserve">different </w:t>
            </w:r>
            <w:r w:rsidR="00987C2F" w:rsidRPr="00181514">
              <w:t>concept</w:t>
            </w:r>
            <w:r w:rsidR="00181514" w:rsidRPr="00181514">
              <w:t>s</w:t>
            </w:r>
            <w:r w:rsidR="00987C2F" w:rsidRPr="00181514">
              <w:t xml:space="preserve"> of </w:t>
            </w:r>
            <w:r w:rsidR="00181514" w:rsidRPr="00181514">
              <w:t xml:space="preserve">different biotech drugs. The course also systematically introduces </w:t>
            </w:r>
            <w:r w:rsidR="00987C2F" w:rsidRPr="00181514">
              <w:t>the main composition of biot</w:t>
            </w:r>
            <w:r w:rsidR="00181514" w:rsidRPr="00181514">
              <w:t>ech drug such as</w:t>
            </w:r>
            <w:r w:rsidR="00987C2F" w:rsidRPr="00181514">
              <w:t xml:space="preserve"> nucleic acid</w:t>
            </w:r>
            <w:r w:rsidR="00181514" w:rsidRPr="00181514">
              <w:t xml:space="preserve"> drugs</w:t>
            </w:r>
            <w:r w:rsidR="00987C2F" w:rsidRPr="00181514">
              <w:t>, polypeptide drugs, therapeutic ant</w:t>
            </w:r>
            <w:r w:rsidR="00181514" w:rsidRPr="00181514">
              <w:t>ibodies, therapeutic cell lines</w:t>
            </w:r>
            <w:r w:rsidR="00987C2F" w:rsidRPr="00181514">
              <w:t xml:space="preserve">, gene therapy, fusion proteins, hormones, </w:t>
            </w:r>
            <w:r w:rsidR="00181514" w:rsidRPr="00181514">
              <w:t>blood products</w:t>
            </w:r>
            <w:r w:rsidR="00987C2F" w:rsidRPr="00181514">
              <w:t>, vaccine technology and molecular diagnostic techniques.</w:t>
            </w:r>
          </w:p>
        </w:tc>
      </w:tr>
      <w:tr w:rsidR="00E80759" w:rsidRPr="00E80759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E80759" w:rsidRDefault="000A548F" w:rsidP="00987C2F">
            <w:r w:rsidRPr="00E80759">
              <w:rPr>
                <w:rFonts w:hint="eastAsia"/>
              </w:rPr>
              <w:t>课程教学大纲（</w:t>
            </w:r>
            <w:r w:rsidRPr="00E80759">
              <w:t>course syllabus</w:t>
            </w:r>
            <w:r w:rsidRPr="00E80759">
              <w:rPr>
                <w:rFonts w:hint="eastAsia"/>
              </w:rPr>
              <w:t>）</w:t>
            </w:r>
            <w:bookmarkStart w:id="2" w:name="_GoBack"/>
            <w:bookmarkEnd w:id="2"/>
          </w:p>
        </w:tc>
      </w:tr>
      <w:tr w:rsidR="00E80759" w:rsidRPr="00E80759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E80759" w:rsidRDefault="0074127F" w:rsidP="007C626D">
            <w:pPr>
              <w:jc w:val="left"/>
            </w:pPr>
            <w:r w:rsidRPr="00E80759">
              <w:rPr>
                <w:rFonts w:hint="eastAsia"/>
              </w:rPr>
              <w:t>*</w:t>
            </w:r>
            <w:r w:rsidR="001D0BF5" w:rsidRPr="00E80759">
              <w:rPr>
                <w:rFonts w:hint="eastAsia"/>
              </w:rPr>
              <w:t>学习目标</w:t>
            </w:r>
            <w:r w:rsidR="001D0BF5" w:rsidRPr="00E80759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80759" w:rsidRDefault="00823ACC" w:rsidP="007C626D">
            <w:r w:rsidRPr="00E80759">
              <w:rPr>
                <w:rFonts w:hint="eastAsia"/>
              </w:rPr>
              <w:t>1</w:t>
            </w:r>
            <w:r w:rsidRPr="00E80759">
              <w:rPr>
                <w:rFonts w:hint="eastAsia"/>
              </w:rPr>
              <w:t>．</w:t>
            </w:r>
            <w:r w:rsidR="00C4390D" w:rsidRPr="00E80759">
              <w:rPr>
                <w:rFonts w:hint="eastAsia"/>
              </w:rPr>
              <w:t>能力目标，熟</w:t>
            </w:r>
            <w:r w:rsidR="009772F6" w:rsidRPr="00E80759">
              <w:rPr>
                <w:rFonts w:hint="eastAsia"/>
              </w:rPr>
              <w:t>练</w:t>
            </w:r>
            <w:r w:rsidR="00F1488D" w:rsidRPr="00E80759">
              <w:rPr>
                <w:rFonts w:hint="eastAsia"/>
              </w:rPr>
              <w:t>掌握</w:t>
            </w:r>
            <w:r w:rsidR="00D407B9" w:rsidRPr="00E80759">
              <w:rPr>
                <w:rFonts w:hint="eastAsia"/>
              </w:rPr>
              <w:t>细胞工程制药、蛋白质工程制药、基因工程制药、发酵工程制药的概念内涵和用途；掌握</w:t>
            </w:r>
            <w:r w:rsidR="00D407B9" w:rsidRPr="00E80759">
              <w:rPr>
                <w:rFonts w:hint="eastAsia"/>
              </w:rPr>
              <w:t>核酸、多肽类药物、治疗性抗体、治疗性细胞株、细胞因子类药物、基因治疗以及与免疫、分子靶向药物、融合蛋白、治疗性激素、血液制品和治疗性酶、疫苗技术和分子诊断技术</w:t>
            </w:r>
            <w:r w:rsidR="00D407B9" w:rsidRPr="00E80759">
              <w:rPr>
                <w:rFonts w:hint="eastAsia"/>
              </w:rPr>
              <w:t>等不同生物药物的概念内涵和不同特点。</w:t>
            </w:r>
          </w:p>
          <w:p w:rsidR="00823ACC" w:rsidRPr="00E80759" w:rsidRDefault="00823ACC" w:rsidP="007C626D">
            <w:r w:rsidRPr="00E80759">
              <w:rPr>
                <w:rFonts w:hint="eastAsia"/>
              </w:rPr>
              <w:t>2</w:t>
            </w:r>
            <w:r w:rsidRPr="00E80759">
              <w:rPr>
                <w:rFonts w:hint="eastAsia"/>
              </w:rPr>
              <w:t>．</w:t>
            </w:r>
            <w:r w:rsidR="00C4390D" w:rsidRPr="00E80759">
              <w:rPr>
                <w:rFonts w:hint="eastAsia"/>
              </w:rPr>
              <w:t>知识目标，</w:t>
            </w:r>
            <w:r w:rsidR="00F1488D" w:rsidRPr="00E80759">
              <w:rPr>
                <w:rFonts w:hint="eastAsia"/>
              </w:rPr>
              <w:t>了解</w:t>
            </w:r>
            <w:r w:rsidR="00D407B9" w:rsidRPr="00E80759">
              <w:rPr>
                <w:rFonts w:hint="eastAsia"/>
              </w:rPr>
              <w:t>细胞工程制药、蛋白质工程制药、基因工程制药、发酵工程制药</w:t>
            </w:r>
            <w:r w:rsidR="00D407B9" w:rsidRPr="00E80759">
              <w:rPr>
                <w:rFonts w:hint="eastAsia"/>
              </w:rPr>
              <w:t>的历史和发展未来趋势；了解</w:t>
            </w:r>
            <w:r w:rsidR="00D407B9" w:rsidRPr="00E80759">
              <w:rPr>
                <w:rFonts w:hint="eastAsia"/>
              </w:rPr>
              <w:t>核酸、多肽类药物、治疗性抗体、治疗性细胞株、细胞因子类药物、基因治疗以及与免疫、分子靶向药物、融合蛋白、治疗性激素、血液制品和治疗性酶、疫苗技术和分子诊断技术等不同生物药物</w:t>
            </w:r>
            <w:r w:rsidR="00D407B9" w:rsidRPr="00E80759">
              <w:rPr>
                <w:rFonts w:hint="eastAsia"/>
              </w:rPr>
              <w:t>开发方法和发展趋势。了解生物制药工艺的</w:t>
            </w:r>
          </w:p>
          <w:p w:rsidR="00D223E3" w:rsidRPr="00E80759" w:rsidRDefault="00823ACC" w:rsidP="00D43D31">
            <w:pPr>
              <w:rPr>
                <w:rFonts w:hint="eastAsia"/>
              </w:rPr>
            </w:pPr>
            <w:r w:rsidRPr="00E80759">
              <w:rPr>
                <w:rFonts w:hint="eastAsia"/>
              </w:rPr>
              <w:t>3</w:t>
            </w:r>
            <w:r w:rsidRPr="00E80759">
              <w:rPr>
                <w:rFonts w:hint="eastAsia"/>
              </w:rPr>
              <w:t>．</w:t>
            </w:r>
            <w:r w:rsidR="00C4390D" w:rsidRPr="00E80759">
              <w:rPr>
                <w:rFonts w:hint="eastAsia"/>
              </w:rPr>
              <w:t>素质目标，</w:t>
            </w:r>
            <w:r w:rsidR="00D43D31" w:rsidRPr="00E80759">
              <w:rPr>
                <w:rFonts w:hint="eastAsia"/>
              </w:rPr>
              <w:t>通过本课程的学习，</w:t>
            </w:r>
            <w:r w:rsidR="00D407B9" w:rsidRPr="00E80759">
              <w:rPr>
                <w:rFonts w:hint="eastAsia"/>
              </w:rPr>
              <w:t>培养学生利用生物技术开发生物</w:t>
            </w:r>
            <w:r w:rsidR="00D43D31" w:rsidRPr="00E80759">
              <w:rPr>
                <w:rFonts w:hint="eastAsia"/>
              </w:rPr>
              <w:t>药物</w:t>
            </w:r>
            <w:r w:rsidR="00D407B9" w:rsidRPr="00E80759">
              <w:rPr>
                <w:rFonts w:hint="eastAsia"/>
              </w:rPr>
              <w:t>的</w:t>
            </w:r>
            <w:r w:rsidR="00D43D31" w:rsidRPr="00E80759">
              <w:rPr>
                <w:rFonts w:hint="eastAsia"/>
              </w:rPr>
              <w:t>愿望和</w:t>
            </w:r>
            <w:r w:rsidR="00D407B9" w:rsidRPr="00E80759">
              <w:rPr>
                <w:rFonts w:hint="eastAsia"/>
              </w:rPr>
              <w:t>意识，培养学</w:t>
            </w:r>
            <w:r w:rsidR="00D43D31" w:rsidRPr="00E80759">
              <w:rPr>
                <w:rFonts w:hint="eastAsia"/>
              </w:rPr>
              <w:t>生利用生物技术改善药物生产方式的观念。养成学生学以致用的习惯，培养团队意识和创新创业意识和精神。</w:t>
            </w:r>
            <w:r w:rsidR="00D43D31" w:rsidRPr="00E80759">
              <w:t>培养学生对生物制药整体感和大局观，锻炼领导力。</w:t>
            </w:r>
          </w:p>
        </w:tc>
      </w:tr>
      <w:tr w:rsidR="00E80759" w:rsidRPr="00E80759" w:rsidTr="00565461">
        <w:tc>
          <w:tcPr>
            <w:tcW w:w="1805" w:type="dxa"/>
            <w:vAlign w:val="center"/>
          </w:tcPr>
          <w:p w:rsidR="000A548F" w:rsidRPr="00E80759" w:rsidRDefault="000A548F" w:rsidP="007C626D">
            <w:pPr>
              <w:spacing w:line="460" w:lineRule="exact"/>
              <w:jc w:val="center"/>
            </w:pPr>
            <w:r w:rsidRPr="00E80759">
              <w:rPr>
                <w:rFonts w:hint="eastAsia"/>
              </w:rPr>
              <w:t>*</w:t>
            </w:r>
            <w:r w:rsidRPr="00E80759">
              <w:rPr>
                <w:rFonts w:hint="eastAsia"/>
              </w:rPr>
              <w:t>教学内容、进度安排及要求</w:t>
            </w:r>
          </w:p>
          <w:p w:rsidR="000A548F" w:rsidRPr="00E80759" w:rsidRDefault="000A548F" w:rsidP="007C626D">
            <w:pPr>
              <w:spacing w:line="460" w:lineRule="exact"/>
              <w:jc w:val="center"/>
            </w:pPr>
            <w:r w:rsidRPr="00E80759">
              <w:rPr>
                <w:rFonts w:hint="eastAsia"/>
              </w:rPr>
              <w:t>(</w:t>
            </w:r>
            <w:r w:rsidRPr="00E80759">
              <w:t>Class Schedule</w:t>
            </w:r>
          </w:p>
          <w:p w:rsidR="000A548F" w:rsidRPr="00E80759" w:rsidRDefault="000A548F" w:rsidP="007C626D">
            <w:pPr>
              <w:spacing w:line="460" w:lineRule="exact"/>
              <w:jc w:val="center"/>
            </w:pPr>
            <w:r w:rsidRPr="00E80759">
              <w:rPr>
                <w:rFonts w:hint="eastAsia"/>
              </w:rPr>
              <w:t xml:space="preserve">&amp; </w:t>
            </w:r>
            <w:r w:rsidRPr="00E80759">
              <w:t>Requirements</w:t>
            </w:r>
            <w:r w:rsidRPr="00E80759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355"/>
              <w:gridCol w:w="1146"/>
              <w:gridCol w:w="1162"/>
            </w:tblGrid>
            <w:tr w:rsidR="00E80759" w:rsidRPr="00E80759" w:rsidTr="007C626D">
              <w:tc>
                <w:tcPr>
                  <w:tcW w:w="1071" w:type="dxa"/>
                </w:tcPr>
                <w:p w:rsidR="000A548F" w:rsidRPr="00E80759" w:rsidRDefault="000A548F" w:rsidP="007C626D">
                  <w:pPr>
                    <w:jc w:val="center"/>
                  </w:pPr>
                  <w:r w:rsidRPr="00E80759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E80759" w:rsidRDefault="000A548F" w:rsidP="007C626D">
                  <w:pPr>
                    <w:jc w:val="center"/>
                  </w:pPr>
                  <w:r w:rsidRPr="00E80759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E80759" w:rsidRDefault="000A548F" w:rsidP="007C626D">
                  <w:pPr>
                    <w:jc w:val="center"/>
                  </w:pPr>
                  <w:r w:rsidRPr="00E80759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E80759" w:rsidRDefault="000A548F" w:rsidP="007C626D">
                  <w:pPr>
                    <w:jc w:val="center"/>
                  </w:pPr>
                  <w:r w:rsidRPr="00E80759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E80759" w:rsidRDefault="000A548F" w:rsidP="007C626D">
                  <w:r w:rsidRPr="00E80759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E80759" w:rsidRDefault="00FC687D" w:rsidP="007C626D">
                  <w:pPr>
                    <w:jc w:val="center"/>
                  </w:pPr>
                  <w:r w:rsidRPr="00E80759">
                    <w:rPr>
                      <w:rFonts w:hint="eastAsia"/>
                    </w:rPr>
                    <w:t>考查</w:t>
                  </w:r>
                  <w:r w:rsidR="000A548F" w:rsidRPr="00E80759">
                    <w:rPr>
                      <w:rFonts w:hint="eastAsia"/>
                    </w:rPr>
                    <w:t>方式</w:t>
                  </w:r>
                </w:p>
              </w:tc>
            </w:tr>
            <w:tr w:rsidR="00E80759" w:rsidRPr="00E80759" w:rsidTr="007C626D">
              <w:tc>
                <w:tcPr>
                  <w:tcW w:w="1071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rPr>
                      <w:rFonts w:hint="eastAsia"/>
                    </w:rPr>
                    <w:t>生物制药总论</w:t>
                  </w:r>
                </w:p>
              </w:tc>
              <w:tc>
                <w:tcPr>
                  <w:tcW w:w="1072" w:type="dxa"/>
                </w:tcPr>
                <w:p w:rsidR="000A548F" w:rsidRPr="00E80759" w:rsidRDefault="0081266F" w:rsidP="006A0C43">
                  <w:pPr>
                    <w:jc w:val="center"/>
                  </w:pPr>
                  <w:r w:rsidRPr="00E80759"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E80759" w:rsidRDefault="006A0C43" w:rsidP="007C626D">
                  <w:pPr>
                    <w:jc w:val="center"/>
                  </w:pPr>
                  <w:r w:rsidRPr="00E80759">
                    <w:t>课堂教学</w:t>
                  </w:r>
                </w:p>
              </w:tc>
              <w:tc>
                <w:tcPr>
                  <w:tcW w:w="1355" w:type="dxa"/>
                </w:tcPr>
                <w:p w:rsidR="000A548F" w:rsidRPr="00E80759" w:rsidRDefault="000A548F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0A548F" w:rsidRPr="00E80759" w:rsidRDefault="00E9083E" w:rsidP="007C626D">
                  <w:pPr>
                    <w:jc w:val="center"/>
                  </w:pPr>
                  <w:r w:rsidRPr="00E80759">
                    <w:t>了解</w:t>
                  </w:r>
                </w:p>
              </w:tc>
              <w:tc>
                <w:tcPr>
                  <w:tcW w:w="1162" w:type="dxa"/>
                </w:tcPr>
                <w:p w:rsidR="000A548F" w:rsidRPr="00E80759" w:rsidRDefault="006A0C43" w:rsidP="007C626D">
                  <w:pPr>
                    <w:jc w:val="center"/>
                  </w:pPr>
                  <w:r w:rsidRPr="00E80759">
                    <w:t>考试</w:t>
                  </w:r>
                </w:p>
              </w:tc>
            </w:tr>
            <w:tr w:rsidR="00E80759" w:rsidRPr="00E80759" w:rsidTr="007C626D">
              <w:tc>
                <w:tcPr>
                  <w:tcW w:w="1071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t>生物制药技术</w:t>
                  </w:r>
                </w:p>
              </w:tc>
              <w:tc>
                <w:tcPr>
                  <w:tcW w:w="1072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t>8</w:t>
                  </w:r>
                </w:p>
              </w:tc>
              <w:tc>
                <w:tcPr>
                  <w:tcW w:w="1072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t>课堂教学</w:t>
                  </w:r>
                </w:p>
              </w:tc>
              <w:tc>
                <w:tcPr>
                  <w:tcW w:w="1355" w:type="dxa"/>
                </w:tcPr>
                <w:p w:rsidR="000A548F" w:rsidRPr="00E80759" w:rsidRDefault="000A548F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0A548F" w:rsidRPr="00E80759" w:rsidRDefault="00E9083E" w:rsidP="007C626D">
                  <w:pPr>
                    <w:jc w:val="center"/>
                  </w:pPr>
                  <w:r w:rsidRPr="00E80759">
                    <w:t>掌握</w:t>
                  </w:r>
                </w:p>
              </w:tc>
              <w:tc>
                <w:tcPr>
                  <w:tcW w:w="1162" w:type="dxa"/>
                </w:tcPr>
                <w:p w:rsidR="000A548F" w:rsidRPr="00E80759" w:rsidRDefault="00E9083E" w:rsidP="007C626D">
                  <w:pPr>
                    <w:jc w:val="center"/>
                  </w:pPr>
                  <w:r w:rsidRPr="00E80759">
                    <w:t>考试</w:t>
                  </w:r>
                </w:p>
              </w:tc>
            </w:tr>
            <w:tr w:rsidR="00E80759" w:rsidRPr="00E80759" w:rsidTr="007C626D">
              <w:tc>
                <w:tcPr>
                  <w:tcW w:w="1071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t>生物药物分</w:t>
                  </w:r>
                  <w:r w:rsidR="00E9083E" w:rsidRPr="00E80759">
                    <w:t>类</w:t>
                  </w:r>
                  <w:r w:rsidRPr="00E80759">
                    <w:t>介绍</w:t>
                  </w:r>
                </w:p>
              </w:tc>
              <w:tc>
                <w:tcPr>
                  <w:tcW w:w="1072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t>8</w:t>
                  </w:r>
                </w:p>
              </w:tc>
              <w:tc>
                <w:tcPr>
                  <w:tcW w:w="1072" w:type="dxa"/>
                </w:tcPr>
                <w:p w:rsidR="000A548F" w:rsidRPr="00E80759" w:rsidRDefault="0081266F" w:rsidP="007C626D">
                  <w:pPr>
                    <w:jc w:val="center"/>
                  </w:pPr>
                  <w:r w:rsidRPr="00E80759">
                    <w:t>课堂教学</w:t>
                  </w:r>
                </w:p>
              </w:tc>
              <w:tc>
                <w:tcPr>
                  <w:tcW w:w="1355" w:type="dxa"/>
                </w:tcPr>
                <w:p w:rsidR="000A548F" w:rsidRPr="00E80759" w:rsidRDefault="000A548F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0A548F" w:rsidRPr="00E80759" w:rsidRDefault="00E9083E" w:rsidP="007C626D">
                  <w:pPr>
                    <w:jc w:val="center"/>
                  </w:pPr>
                  <w:r w:rsidRPr="00E80759">
                    <w:t>掌握</w:t>
                  </w:r>
                </w:p>
              </w:tc>
              <w:tc>
                <w:tcPr>
                  <w:tcW w:w="1162" w:type="dxa"/>
                </w:tcPr>
                <w:p w:rsidR="000A548F" w:rsidRPr="00E80759" w:rsidRDefault="00E9083E" w:rsidP="007C626D">
                  <w:pPr>
                    <w:jc w:val="center"/>
                  </w:pPr>
                  <w:r w:rsidRPr="00E80759">
                    <w:t>考试</w:t>
                  </w:r>
                </w:p>
              </w:tc>
            </w:tr>
            <w:tr w:rsidR="00E80759" w:rsidRPr="00E80759" w:rsidTr="007C626D">
              <w:tc>
                <w:tcPr>
                  <w:tcW w:w="1071" w:type="dxa"/>
                </w:tcPr>
                <w:p w:rsidR="0081266F" w:rsidRPr="00E80759" w:rsidRDefault="0081266F" w:rsidP="007C626D">
                  <w:pPr>
                    <w:jc w:val="center"/>
                  </w:pPr>
                  <w:r w:rsidRPr="00E80759">
                    <w:t>生物治疗和诊断</w:t>
                  </w:r>
                </w:p>
              </w:tc>
              <w:tc>
                <w:tcPr>
                  <w:tcW w:w="1072" w:type="dxa"/>
                </w:tcPr>
                <w:p w:rsidR="0081266F" w:rsidRPr="00E80759" w:rsidRDefault="0081266F" w:rsidP="007C626D">
                  <w:pPr>
                    <w:jc w:val="center"/>
                  </w:pPr>
                  <w:r w:rsidRPr="00E80759">
                    <w:t>8</w:t>
                  </w:r>
                </w:p>
              </w:tc>
              <w:tc>
                <w:tcPr>
                  <w:tcW w:w="1072" w:type="dxa"/>
                </w:tcPr>
                <w:p w:rsidR="0081266F" w:rsidRPr="00E80759" w:rsidRDefault="0081266F" w:rsidP="007C626D">
                  <w:pPr>
                    <w:jc w:val="center"/>
                  </w:pPr>
                  <w:r w:rsidRPr="00E80759">
                    <w:t>课堂教学</w:t>
                  </w:r>
                </w:p>
              </w:tc>
              <w:tc>
                <w:tcPr>
                  <w:tcW w:w="1355" w:type="dxa"/>
                </w:tcPr>
                <w:p w:rsidR="0081266F" w:rsidRPr="00E80759" w:rsidRDefault="0081266F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81266F" w:rsidRPr="00E80759" w:rsidRDefault="00E9083E" w:rsidP="007C626D">
                  <w:pPr>
                    <w:jc w:val="center"/>
                  </w:pPr>
                  <w:r w:rsidRPr="00E80759">
                    <w:t>掌握</w:t>
                  </w:r>
                </w:p>
              </w:tc>
              <w:tc>
                <w:tcPr>
                  <w:tcW w:w="1162" w:type="dxa"/>
                </w:tcPr>
                <w:p w:rsidR="0081266F" w:rsidRPr="00E80759" w:rsidRDefault="00E9083E" w:rsidP="007C626D">
                  <w:pPr>
                    <w:jc w:val="center"/>
                  </w:pPr>
                  <w:r w:rsidRPr="00E80759">
                    <w:t>考试</w:t>
                  </w:r>
                </w:p>
              </w:tc>
            </w:tr>
            <w:tr w:rsidR="00E80759" w:rsidRPr="00E80759" w:rsidTr="007C626D">
              <w:tc>
                <w:tcPr>
                  <w:tcW w:w="1071" w:type="dxa"/>
                </w:tcPr>
                <w:p w:rsidR="0081266F" w:rsidRPr="00E80759" w:rsidRDefault="0081266F" w:rsidP="007C626D">
                  <w:pPr>
                    <w:jc w:val="center"/>
                  </w:pPr>
                  <w:r w:rsidRPr="00E80759">
                    <w:lastRenderedPageBreak/>
                    <w:t>生物药物制造工艺</w:t>
                  </w:r>
                </w:p>
              </w:tc>
              <w:tc>
                <w:tcPr>
                  <w:tcW w:w="1072" w:type="dxa"/>
                </w:tcPr>
                <w:p w:rsidR="0081266F" w:rsidRPr="00E80759" w:rsidRDefault="0081266F" w:rsidP="007C626D">
                  <w:pPr>
                    <w:jc w:val="center"/>
                  </w:pPr>
                  <w:r w:rsidRPr="00E80759">
                    <w:t>8</w:t>
                  </w:r>
                </w:p>
              </w:tc>
              <w:tc>
                <w:tcPr>
                  <w:tcW w:w="1072" w:type="dxa"/>
                </w:tcPr>
                <w:p w:rsidR="0081266F" w:rsidRPr="00E80759" w:rsidRDefault="0081266F" w:rsidP="007C626D">
                  <w:pPr>
                    <w:jc w:val="center"/>
                  </w:pPr>
                  <w:r w:rsidRPr="00E80759">
                    <w:t>课堂教学</w:t>
                  </w:r>
                  <w:r w:rsidRPr="00E80759">
                    <w:t>/</w:t>
                  </w:r>
                  <w:r w:rsidRPr="00E80759">
                    <w:t>参观</w:t>
                  </w:r>
                </w:p>
              </w:tc>
              <w:tc>
                <w:tcPr>
                  <w:tcW w:w="1355" w:type="dxa"/>
                </w:tcPr>
                <w:p w:rsidR="0081266F" w:rsidRPr="00E80759" w:rsidRDefault="0081266F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81266F" w:rsidRPr="00E80759" w:rsidRDefault="00E9083E" w:rsidP="007C626D">
                  <w:pPr>
                    <w:jc w:val="center"/>
                  </w:pPr>
                  <w:r w:rsidRPr="00E80759">
                    <w:t>了解</w:t>
                  </w:r>
                </w:p>
              </w:tc>
              <w:tc>
                <w:tcPr>
                  <w:tcW w:w="1162" w:type="dxa"/>
                </w:tcPr>
                <w:p w:rsidR="0081266F" w:rsidRPr="00E80759" w:rsidRDefault="00E9083E" w:rsidP="007C626D">
                  <w:pPr>
                    <w:jc w:val="center"/>
                  </w:pPr>
                  <w:r w:rsidRPr="00E80759">
                    <w:t>考试</w:t>
                  </w:r>
                </w:p>
              </w:tc>
            </w:tr>
          </w:tbl>
          <w:p w:rsidR="001C7AD8" w:rsidRPr="00E80759" w:rsidRDefault="001C7AD8" w:rsidP="007C626D"/>
        </w:tc>
      </w:tr>
      <w:tr w:rsidR="00E80759" w:rsidRPr="00E80759" w:rsidTr="00565461">
        <w:trPr>
          <w:trHeight w:val="882"/>
        </w:trPr>
        <w:tc>
          <w:tcPr>
            <w:tcW w:w="1805" w:type="dxa"/>
            <w:vAlign w:val="center"/>
          </w:tcPr>
          <w:p w:rsidR="000A548F" w:rsidRPr="00E80759" w:rsidRDefault="00ED30B5" w:rsidP="007C626D">
            <w:pPr>
              <w:jc w:val="center"/>
            </w:pPr>
            <w:r w:rsidRPr="00E80759">
              <w:rPr>
                <w:rFonts w:hint="eastAsia"/>
              </w:rPr>
              <w:lastRenderedPageBreak/>
              <w:t>*</w:t>
            </w:r>
            <w:r w:rsidR="000A548F" w:rsidRPr="00E80759">
              <w:rPr>
                <w:rFonts w:hint="eastAsia"/>
              </w:rPr>
              <w:t>考核方式</w:t>
            </w:r>
          </w:p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80759" w:rsidRDefault="00E34BB1" w:rsidP="00E34BB1">
            <w:pPr>
              <w:jc w:val="center"/>
            </w:pPr>
            <w:r w:rsidRPr="00E80759">
              <w:rPr>
                <w:rFonts w:hint="eastAsia"/>
              </w:rPr>
              <w:t>平时、期中、期末</w:t>
            </w:r>
          </w:p>
        </w:tc>
      </w:tr>
      <w:tr w:rsidR="00E80759" w:rsidRPr="00E80759" w:rsidTr="00565461">
        <w:trPr>
          <w:trHeight w:val="826"/>
        </w:trPr>
        <w:tc>
          <w:tcPr>
            <w:tcW w:w="1805" w:type="dxa"/>
            <w:vAlign w:val="center"/>
          </w:tcPr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*</w:t>
            </w:r>
            <w:r w:rsidRPr="00E80759">
              <w:rPr>
                <w:rFonts w:hint="eastAsia"/>
              </w:rPr>
              <w:t>教材或参考资料</w:t>
            </w:r>
          </w:p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80759" w:rsidRDefault="006A0C43" w:rsidP="006A0C43">
            <w:pPr>
              <w:jc w:val="center"/>
            </w:pPr>
            <w:r w:rsidRPr="00E80759">
              <w:t>《生物技术制药》、</w:t>
            </w:r>
            <w:r w:rsidR="00E34BB1" w:rsidRPr="00E80759">
              <w:t>《生物制药技术》、《现代生物制药技术》、《生物制药工艺学》</w:t>
            </w:r>
          </w:p>
        </w:tc>
      </w:tr>
      <w:tr w:rsidR="00E80759" w:rsidRPr="00E80759" w:rsidTr="00565461">
        <w:trPr>
          <w:trHeight w:val="778"/>
        </w:trPr>
        <w:tc>
          <w:tcPr>
            <w:tcW w:w="1805" w:type="dxa"/>
            <w:vAlign w:val="center"/>
          </w:tcPr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其它</w:t>
            </w:r>
          </w:p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More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80759" w:rsidRDefault="00D43D31" w:rsidP="007C626D">
            <w:pPr>
              <w:jc w:val="center"/>
            </w:pPr>
            <w:r w:rsidRPr="00E80759">
              <w:rPr>
                <w:rFonts w:hint="eastAsia"/>
              </w:rPr>
              <w:t>无</w:t>
            </w:r>
          </w:p>
        </w:tc>
      </w:tr>
      <w:tr w:rsidR="00E80759" w:rsidRPr="00E80759" w:rsidTr="00565461">
        <w:trPr>
          <w:trHeight w:val="778"/>
        </w:trPr>
        <w:tc>
          <w:tcPr>
            <w:tcW w:w="1805" w:type="dxa"/>
            <w:vAlign w:val="center"/>
          </w:tcPr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备注</w:t>
            </w:r>
          </w:p>
          <w:p w:rsidR="000A548F" w:rsidRPr="00E80759" w:rsidRDefault="000A548F" w:rsidP="007C626D">
            <w:pPr>
              <w:jc w:val="center"/>
            </w:pPr>
            <w:r w:rsidRPr="00E80759">
              <w:rPr>
                <w:rFonts w:hint="eastAsia"/>
              </w:rPr>
              <w:t>（</w:t>
            </w:r>
            <w:r w:rsidRPr="00E80759">
              <w:rPr>
                <w:rFonts w:hint="eastAsia"/>
              </w:rPr>
              <w:t>Notes</w:t>
            </w:r>
            <w:r w:rsidRPr="00E80759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80759" w:rsidRDefault="00D43D31" w:rsidP="007C626D">
            <w:pPr>
              <w:jc w:val="center"/>
            </w:pPr>
            <w:r w:rsidRPr="00E80759">
              <w:rPr>
                <w:rFonts w:hint="eastAsia"/>
              </w:rPr>
              <w:t>无</w:t>
            </w:r>
          </w:p>
        </w:tc>
      </w:tr>
    </w:tbl>
    <w:p w:rsidR="001D0BF5" w:rsidRPr="00E80759" w:rsidRDefault="001D0BF5" w:rsidP="00D43D31">
      <w:pPr>
        <w:spacing w:line="400" w:lineRule="exact"/>
        <w:rPr>
          <w:rFonts w:hint="eastAsia"/>
        </w:rPr>
      </w:pPr>
    </w:p>
    <w:sectPr w:rsidR="001D0BF5" w:rsidRPr="00E8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B0" w:rsidRDefault="00552BB0" w:rsidP="00577ECF">
      <w:r>
        <w:separator/>
      </w:r>
    </w:p>
  </w:endnote>
  <w:endnote w:type="continuationSeparator" w:id="0">
    <w:p w:rsidR="00552BB0" w:rsidRDefault="00552BB0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B0" w:rsidRDefault="00552BB0" w:rsidP="00577ECF">
      <w:r>
        <w:separator/>
      </w:r>
    </w:p>
  </w:footnote>
  <w:footnote w:type="continuationSeparator" w:id="0">
    <w:p w:rsidR="00552BB0" w:rsidRDefault="00552BB0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3547"/>
    <w:rsid w:val="00016D09"/>
    <w:rsid w:val="00046DFD"/>
    <w:rsid w:val="00056FBD"/>
    <w:rsid w:val="0006061D"/>
    <w:rsid w:val="00065C8F"/>
    <w:rsid w:val="00087F41"/>
    <w:rsid w:val="000A3107"/>
    <w:rsid w:val="000A548F"/>
    <w:rsid w:val="000B4F6B"/>
    <w:rsid w:val="000B5B61"/>
    <w:rsid w:val="000C4BA4"/>
    <w:rsid w:val="00124F58"/>
    <w:rsid w:val="0013394D"/>
    <w:rsid w:val="00133ABB"/>
    <w:rsid w:val="001473BE"/>
    <w:rsid w:val="00152B75"/>
    <w:rsid w:val="001552DE"/>
    <w:rsid w:val="00160181"/>
    <w:rsid w:val="00181514"/>
    <w:rsid w:val="001A4FE4"/>
    <w:rsid w:val="001C7AD8"/>
    <w:rsid w:val="001D0BF5"/>
    <w:rsid w:val="00207DEF"/>
    <w:rsid w:val="00227A34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D10F5"/>
    <w:rsid w:val="003E65CC"/>
    <w:rsid w:val="00446816"/>
    <w:rsid w:val="00461685"/>
    <w:rsid w:val="00474457"/>
    <w:rsid w:val="00487AD7"/>
    <w:rsid w:val="0049024C"/>
    <w:rsid w:val="004921CE"/>
    <w:rsid w:val="004D4153"/>
    <w:rsid w:val="004D4826"/>
    <w:rsid w:val="004D62C4"/>
    <w:rsid w:val="004E283B"/>
    <w:rsid w:val="00511D50"/>
    <w:rsid w:val="00520B0A"/>
    <w:rsid w:val="00552BB0"/>
    <w:rsid w:val="00565461"/>
    <w:rsid w:val="00577ECF"/>
    <w:rsid w:val="005B52BE"/>
    <w:rsid w:val="005F49AB"/>
    <w:rsid w:val="0061590F"/>
    <w:rsid w:val="00656964"/>
    <w:rsid w:val="00663B60"/>
    <w:rsid w:val="006A0C43"/>
    <w:rsid w:val="006A13AE"/>
    <w:rsid w:val="006B72CF"/>
    <w:rsid w:val="006D3645"/>
    <w:rsid w:val="006F1849"/>
    <w:rsid w:val="006F49C1"/>
    <w:rsid w:val="00707583"/>
    <w:rsid w:val="0074127F"/>
    <w:rsid w:val="00795F2D"/>
    <w:rsid w:val="007A19E1"/>
    <w:rsid w:val="007D4099"/>
    <w:rsid w:val="007D5EBE"/>
    <w:rsid w:val="007E4B77"/>
    <w:rsid w:val="0081266F"/>
    <w:rsid w:val="008158EA"/>
    <w:rsid w:val="00823ACC"/>
    <w:rsid w:val="00825C1B"/>
    <w:rsid w:val="00890F38"/>
    <w:rsid w:val="008954B7"/>
    <w:rsid w:val="008A7203"/>
    <w:rsid w:val="00901F86"/>
    <w:rsid w:val="00904EBA"/>
    <w:rsid w:val="0090604F"/>
    <w:rsid w:val="009202E6"/>
    <w:rsid w:val="00931F97"/>
    <w:rsid w:val="009325A7"/>
    <w:rsid w:val="00940CB5"/>
    <w:rsid w:val="0094583E"/>
    <w:rsid w:val="00964897"/>
    <w:rsid w:val="009744FC"/>
    <w:rsid w:val="009772F6"/>
    <w:rsid w:val="00983A28"/>
    <w:rsid w:val="00987C2F"/>
    <w:rsid w:val="009A0D3D"/>
    <w:rsid w:val="009A13D5"/>
    <w:rsid w:val="009C2014"/>
    <w:rsid w:val="009E73FA"/>
    <w:rsid w:val="00A3078F"/>
    <w:rsid w:val="00A37564"/>
    <w:rsid w:val="00A41E22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F4E87"/>
    <w:rsid w:val="00B05FFC"/>
    <w:rsid w:val="00B10595"/>
    <w:rsid w:val="00B20254"/>
    <w:rsid w:val="00B21166"/>
    <w:rsid w:val="00B328AD"/>
    <w:rsid w:val="00B41900"/>
    <w:rsid w:val="00B74383"/>
    <w:rsid w:val="00B970D8"/>
    <w:rsid w:val="00BE022B"/>
    <w:rsid w:val="00BE6CBB"/>
    <w:rsid w:val="00C4390D"/>
    <w:rsid w:val="00C46B87"/>
    <w:rsid w:val="00C73038"/>
    <w:rsid w:val="00C85828"/>
    <w:rsid w:val="00CB685A"/>
    <w:rsid w:val="00CF32A8"/>
    <w:rsid w:val="00CF7312"/>
    <w:rsid w:val="00D1758F"/>
    <w:rsid w:val="00D223E3"/>
    <w:rsid w:val="00D23BC7"/>
    <w:rsid w:val="00D407B9"/>
    <w:rsid w:val="00D41A07"/>
    <w:rsid w:val="00D43323"/>
    <w:rsid w:val="00D43D31"/>
    <w:rsid w:val="00D47A4D"/>
    <w:rsid w:val="00D644B5"/>
    <w:rsid w:val="00D73A3C"/>
    <w:rsid w:val="00D85250"/>
    <w:rsid w:val="00DB5794"/>
    <w:rsid w:val="00DC3381"/>
    <w:rsid w:val="00DC7BDC"/>
    <w:rsid w:val="00DF5C1E"/>
    <w:rsid w:val="00DF671F"/>
    <w:rsid w:val="00E025AD"/>
    <w:rsid w:val="00E06426"/>
    <w:rsid w:val="00E30BA9"/>
    <w:rsid w:val="00E34BB1"/>
    <w:rsid w:val="00E43921"/>
    <w:rsid w:val="00E54B0F"/>
    <w:rsid w:val="00E65BB4"/>
    <w:rsid w:val="00E80759"/>
    <w:rsid w:val="00E87953"/>
    <w:rsid w:val="00E90402"/>
    <w:rsid w:val="00E9083E"/>
    <w:rsid w:val="00E953DB"/>
    <w:rsid w:val="00EA259D"/>
    <w:rsid w:val="00EB20C0"/>
    <w:rsid w:val="00EC1070"/>
    <w:rsid w:val="00ED22FA"/>
    <w:rsid w:val="00ED2940"/>
    <w:rsid w:val="00ED30B5"/>
    <w:rsid w:val="00F1488D"/>
    <w:rsid w:val="00F262EB"/>
    <w:rsid w:val="00F63A7B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A55AB-8A69-43D0-BA82-514C305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gxu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Fei Tao</cp:lastModifiedBy>
  <cp:revision>14</cp:revision>
  <cp:lastPrinted>2014-04-28T01:34:00Z</cp:lastPrinted>
  <dcterms:created xsi:type="dcterms:W3CDTF">2014-05-05T07:29:00Z</dcterms:created>
  <dcterms:modified xsi:type="dcterms:W3CDTF">2015-11-06T02:20:00Z</dcterms:modified>
</cp:coreProperties>
</file>